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E3D36">
      <w:pPr>
        <w:pStyle w:val="Titre"/>
      </w:pPr>
      <w:r>
        <w:t>Evaluation du Salon professionnel</w:t>
      </w:r>
    </w:p>
    <w:p w:rsidR="00000000" w:rsidRDefault="009E3D36">
      <w:pPr>
        <w:rPr>
          <w:rFonts w:ascii="Tahoma" w:hAnsi="Tahoma" w:cs="Tahoma"/>
          <w:b/>
          <w:bCs/>
          <w:sz w:val="28"/>
        </w:rPr>
      </w:pPr>
    </w:p>
    <w:p w:rsidR="00000000" w:rsidRDefault="009E3D36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Un questionnaire de satisfaction a été remis sur les stands ; </w:t>
      </w:r>
    </w:p>
    <w:p w:rsidR="00000000" w:rsidRDefault="009E3D36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Nous souhaitions recueillir un certain nombre d’éléments touchant à l’organisation générale du Salon, les apports et les échanges, sans oublier les perspectiv</w:t>
      </w:r>
      <w:r>
        <w:rPr>
          <w:rFonts w:ascii="Tahoma" w:hAnsi="Tahoma" w:cs="Tahoma"/>
          <w:sz w:val="22"/>
        </w:rPr>
        <w:t xml:space="preserve">es à développer. </w:t>
      </w:r>
    </w:p>
    <w:p w:rsidR="00000000" w:rsidRDefault="009E3D36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Les réponses de vingt-sept exposants donnent les résultats ci-dessous :</w:t>
      </w:r>
    </w:p>
    <w:p w:rsidR="00000000" w:rsidRDefault="009E3D36">
      <w:pPr>
        <w:pStyle w:val="Corpsdetexte3"/>
        <w:rPr>
          <w:rFonts w:ascii="Tahoma" w:hAnsi="Tahoma" w:cs="Tahoma"/>
          <w:szCs w:val="24"/>
        </w:rPr>
      </w:pPr>
    </w:p>
    <w:p w:rsidR="00000000" w:rsidRDefault="009E3D36">
      <w:pPr>
        <w:pStyle w:val="Corpsdetexte3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ORGANISATION :</w:t>
      </w:r>
    </w:p>
    <w:p w:rsidR="00000000" w:rsidRDefault="009E3D36">
      <w:pPr>
        <w:pStyle w:val="Corpsdetexte3"/>
        <w:rPr>
          <w:rFonts w:ascii="Tahoma" w:hAnsi="Tahoma" w:cs="Tahoma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5"/>
        <w:gridCol w:w="1645"/>
        <w:gridCol w:w="1260"/>
        <w:gridCol w:w="1440"/>
        <w:gridCol w:w="1620"/>
        <w:gridCol w:w="1440"/>
      </w:tblGrid>
      <w:tr w:rsidR="0000000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Choix du lieu</w:t>
            </w:r>
            <w:r>
              <w:rPr>
                <w:rFonts w:ascii="Tahoma" w:hAnsi="Tahoma" w:cs="Tahoma"/>
                <w:sz w:val="22"/>
              </w:rPr>
              <w:t> 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63 %</w:t>
            </w:r>
            <w:r>
              <w:rPr>
                <w:rFonts w:ascii="Tahoma" w:hAnsi="Tahoma" w:cs="Tahoma"/>
                <w:sz w:val="22"/>
              </w:rPr>
              <w:t xml:space="preserve"> </w:t>
            </w:r>
          </w:p>
          <w:p w:rsidR="00000000" w:rsidRDefault="009E3D36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16"/>
              </w:rPr>
              <w:t>Très  satisfaits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 xml:space="preserve">26 % </w:t>
            </w:r>
          </w:p>
          <w:p w:rsidR="00000000" w:rsidRDefault="009E3D36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16"/>
              </w:rPr>
              <w:t>Satisfaits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 xml:space="preserve">11 % 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moyen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un peu excentré 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de la ville 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22"/>
              </w:rPr>
            </w:pPr>
          </w:p>
        </w:tc>
      </w:tr>
      <w:tr w:rsidR="0000000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Choix de la date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66 %</w:t>
            </w:r>
            <w:r>
              <w:rPr>
                <w:rFonts w:ascii="Tahoma" w:hAnsi="Tahoma" w:cs="Tahoma"/>
                <w:sz w:val="16"/>
              </w:rPr>
              <w:t xml:space="preserve"> </w:t>
            </w:r>
          </w:p>
          <w:p w:rsidR="00000000" w:rsidRDefault="009E3D36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16"/>
              </w:rPr>
              <w:t>Très  satisfaits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11 %</w:t>
            </w:r>
          </w:p>
          <w:p w:rsidR="00000000" w:rsidRDefault="009E3D36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16"/>
              </w:rPr>
              <w:t>Sa</w:t>
            </w:r>
            <w:r>
              <w:rPr>
                <w:rFonts w:ascii="Tahoma" w:hAnsi="Tahoma" w:cs="Tahoma"/>
                <w:sz w:val="16"/>
              </w:rPr>
              <w:t>tisfaits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15 %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moyen ( ?)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 xml:space="preserve">8 % </w:t>
            </w:r>
            <w:r>
              <w:rPr>
                <w:rFonts w:ascii="Tahoma" w:hAnsi="Tahoma" w:cs="Tahoma"/>
                <w:sz w:val="16"/>
              </w:rPr>
              <w:t>la trouve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mal choisie :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Foire de Lyon…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Et trop tôt pour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 nouveaux manuels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 xml:space="preserve"> scolaires !…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22"/>
              </w:rPr>
            </w:pPr>
          </w:p>
        </w:tc>
      </w:tr>
      <w:tr w:rsidR="0000000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Conditions d’accueil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(mention est faite pour les élèves BTS)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89 %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Très  satisfaits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11 %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Satisfaits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22"/>
              </w:rPr>
            </w:pPr>
          </w:p>
        </w:tc>
      </w:tr>
      <w:tr w:rsidR="00000000">
        <w:trPr>
          <w:trHeight w:val="871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Qualité de l’information préalabl</w:t>
            </w:r>
            <w:r>
              <w:rPr>
                <w:rFonts w:ascii="Tahoma" w:hAnsi="Tahoma" w:cs="Tahoma"/>
                <w:b/>
                <w:bCs/>
                <w:sz w:val="22"/>
              </w:rPr>
              <w:t>e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67 %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Très  satisfaits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22 %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Satisfaits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11 %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 attendaient le</w:t>
            </w:r>
          </w:p>
          <w:p w:rsidR="00000000" w:rsidRDefault="009E3D36">
            <w:pPr>
              <w:ind w:right="290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 « dossier technique » </w:t>
            </w:r>
            <w:r>
              <w:rPr>
                <w:rFonts w:ascii="Tahoma" w:hAnsi="Tahoma" w:cs="Tahoma"/>
                <w:b/>
                <w:bCs/>
                <w:sz w:val="16"/>
                <w:u w:val="single"/>
              </w:rPr>
              <w:t>plus tôt !…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22"/>
              </w:rPr>
            </w:pPr>
          </w:p>
        </w:tc>
      </w:tr>
      <w:tr w:rsidR="00000000">
        <w:trPr>
          <w:trHeight w:val="871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 xml:space="preserve">Relations 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avec les organisateurs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(mention est faite pour la disponibilité des organisateurs locaux 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89 %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Très  satisfaits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11 %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Satisfaits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22"/>
              </w:rPr>
            </w:pPr>
          </w:p>
        </w:tc>
      </w:tr>
    </w:tbl>
    <w:p w:rsidR="00000000" w:rsidRDefault="009E3D36">
      <w:pPr>
        <w:rPr>
          <w:rFonts w:ascii="Tahoma" w:hAnsi="Tahoma" w:cs="Tahoma"/>
          <w:sz w:val="22"/>
        </w:rPr>
      </w:pPr>
    </w:p>
    <w:p w:rsidR="00000000" w:rsidRDefault="009E3D36">
      <w:pPr>
        <w:pStyle w:val="Corpsdetexte3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APPORTS / EC</w:t>
      </w:r>
      <w:r>
        <w:rPr>
          <w:rFonts w:ascii="Tahoma" w:hAnsi="Tahoma" w:cs="Tahoma"/>
          <w:szCs w:val="24"/>
        </w:rPr>
        <w:t>HANGES :</w:t>
      </w:r>
    </w:p>
    <w:p w:rsidR="00000000" w:rsidRDefault="009E3D36">
      <w:pPr>
        <w:pStyle w:val="Corpsdetexte3"/>
        <w:rPr>
          <w:rFonts w:ascii="Tahoma" w:hAnsi="Tahoma" w:cs="Tahoma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94"/>
        <w:gridCol w:w="1528"/>
        <w:gridCol w:w="1533"/>
        <w:gridCol w:w="1643"/>
        <w:gridCol w:w="1357"/>
        <w:gridCol w:w="1357"/>
      </w:tblGrid>
      <w:tr w:rsidR="00000000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Participation visiteurs en nombre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16"/>
              </w:rPr>
            </w:pPr>
            <w:r>
              <w:rPr>
                <w:rFonts w:ascii="Tahoma" w:hAnsi="Tahoma" w:cs="Tahoma"/>
                <w:sz w:val="16"/>
              </w:rPr>
              <w:t>(2 exposants ne donnent pas d’avis</w:t>
            </w:r>
            <w:r>
              <w:rPr>
                <w:rFonts w:ascii="Tahoma" w:hAnsi="Tahoma" w:cs="Tahoma"/>
                <w:b/>
                <w:bCs/>
                <w:sz w:val="16"/>
              </w:rPr>
              <w:t>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18 %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Très  satisfaits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37 %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Satisfaits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26 %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moyennement satisfaits (visiteurs pressés…)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7 %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participation insuffisante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7 %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participation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très insuffisante</w:t>
            </w:r>
          </w:p>
        </w:tc>
      </w:tr>
      <w:tr w:rsidR="00000000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Participation visiteu</w:t>
            </w:r>
            <w:r>
              <w:rPr>
                <w:rFonts w:ascii="Tahoma" w:hAnsi="Tahoma" w:cs="Tahoma"/>
                <w:b/>
                <w:bCs/>
                <w:sz w:val="22"/>
              </w:rPr>
              <w:t>rs en qualité</w:t>
            </w:r>
          </w:p>
          <w:p w:rsidR="00000000" w:rsidRDefault="009E3D36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16"/>
              </w:rPr>
              <w:t>(2 exposants ne donnent pas d’avis)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30 %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Très  satisfaits des visites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55 %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Satisfaits des visites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4 %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trouvent les visiteurs moyennement intéressés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7 %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trouvent les visiteurs peu intéressés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000000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 xml:space="preserve">Intégration 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à la manifestation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33 %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Très  satisfa</w:t>
            </w:r>
            <w:r>
              <w:rPr>
                <w:rFonts w:ascii="Tahoma" w:hAnsi="Tahoma" w:cs="Tahoma"/>
                <w:sz w:val="16"/>
              </w:rPr>
              <w:t>its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44 %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satisfaits t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18 %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moyennement satisfaits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2</w:t>
            </w:r>
            <w:r>
              <w:rPr>
                <w:rFonts w:ascii="Tahoma" w:hAnsi="Tahoma" w:cs="Tahoma"/>
                <w:sz w:val="22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</w:rPr>
              <w:t>exposants</w:t>
            </w:r>
            <w:r>
              <w:rPr>
                <w:rFonts w:ascii="Tahoma" w:hAnsi="Tahoma" w:cs="Tahoma"/>
                <w:sz w:val="16"/>
              </w:rPr>
              <w:t xml:space="preserve"> se sont trouvés insuffisamment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intégrés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16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 xml:space="preserve">1 </w:t>
            </w:r>
            <w:r>
              <w:rPr>
                <w:rFonts w:ascii="Tahoma" w:hAnsi="Tahoma" w:cs="Tahoma"/>
                <w:b/>
                <w:bCs/>
                <w:sz w:val="16"/>
              </w:rPr>
              <w:t>exposant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ne s’est pas senti intégré</w:t>
            </w:r>
            <w:r>
              <w:rPr>
                <w:rFonts w:ascii="Tahoma" w:hAnsi="Tahoma" w:cs="Tahoma"/>
                <w:b/>
                <w:bCs/>
                <w:sz w:val="22"/>
              </w:rPr>
              <w:t> </w:t>
            </w:r>
            <w:r>
              <w:rPr>
                <w:rFonts w:ascii="Tahoma" w:hAnsi="Tahoma" w:cs="Tahoma"/>
                <w:sz w:val="22"/>
              </w:rPr>
              <w:t>!…</w:t>
            </w:r>
          </w:p>
        </w:tc>
      </w:tr>
      <w:tr w:rsidR="00000000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Contacts inter-exposants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41 %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Très  satisfaits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33 %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Satisfaits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19 %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moyennement satisfaits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16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 xml:space="preserve">1 </w:t>
            </w:r>
            <w:r>
              <w:rPr>
                <w:rFonts w:ascii="Tahoma" w:hAnsi="Tahoma" w:cs="Tahoma"/>
                <w:b/>
                <w:bCs/>
                <w:sz w:val="16"/>
              </w:rPr>
              <w:t>exposant</w:t>
            </w:r>
          </w:p>
          <w:p w:rsidR="00000000" w:rsidRDefault="009E3D36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16"/>
              </w:rPr>
              <w:t>déclare s</w:t>
            </w:r>
            <w:r>
              <w:rPr>
                <w:rFonts w:ascii="Tahoma" w:hAnsi="Tahoma" w:cs="Tahoma"/>
                <w:sz w:val="16"/>
              </w:rPr>
              <w:t>es contacts très insuffisants !..</w:t>
            </w:r>
          </w:p>
        </w:tc>
      </w:tr>
    </w:tbl>
    <w:p w:rsidR="00000000" w:rsidRDefault="009E3D36">
      <w:pPr>
        <w:rPr>
          <w:rFonts w:ascii="Tahoma" w:hAnsi="Tahoma" w:cs="Tahoma"/>
          <w:b/>
          <w:bCs/>
          <w:sz w:val="22"/>
        </w:rPr>
      </w:pPr>
    </w:p>
    <w:p w:rsidR="00000000" w:rsidRDefault="009E3D36">
      <w:pPr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2"/>
        </w:rPr>
        <w:t>PERSPECTIVES :</w:t>
      </w:r>
    </w:p>
    <w:p w:rsidR="00000000" w:rsidRDefault="009E3D36">
      <w:pPr>
        <w:rPr>
          <w:rFonts w:ascii="Tahoma" w:hAnsi="Tahoma" w:cs="Tahoma"/>
          <w:b/>
          <w:bCs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31"/>
        <w:gridCol w:w="1521"/>
        <w:gridCol w:w="1527"/>
        <w:gridCol w:w="1639"/>
        <w:gridCol w:w="1347"/>
        <w:gridCol w:w="1347"/>
      </w:tblGrid>
      <w:tr w:rsidR="00000000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lastRenderedPageBreak/>
              <w:t>Retour pressenti sur investissement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16"/>
              </w:rPr>
            </w:pPr>
            <w:r>
              <w:rPr>
                <w:rFonts w:ascii="Tahoma" w:hAnsi="Tahoma" w:cs="Tahoma"/>
                <w:b/>
                <w:bCs/>
                <w:sz w:val="16"/>
              </w:rPr>
              <w:t>(2</w:t>
            </w:r>
            <w:r>
              <w:rPr>
                <w:rFonts w:ascii="Tahoma" w:hAnsi="Tahoma" w:cs="Tahoma"/>
                <w:sz w:val="16"/>
              </w:rPr>
              <w:t xml:space="preserve"> exposants s’abstiennent</w:t>
            </w:r>
            <w:r>
              <w:rPr>
                <w:rFonts w:ascii="Tahoma" w:hAnsi="Tahoma" w:cs="Tahoma"/>
                <w:b/>
                <w:bCs/>
                <w:sz w:val="16"/>
              </w:rPr>
              <w:t>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16"/>
              </w:rPr>
            </w:pP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15 %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Très  satisfaits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16"/>
              </w:rPr>
            </w:pP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37 %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Satisfaits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16"/>
              </w:rPr>
            </w:pP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26 %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moyennement satisfaits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16"/>
              </w:rPr>
            </w:pP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16"/>
              </w:rPr>
            </w:pP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11 %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très insuffisant</w:t>
            </w:r>
          </w:p>
        </w:tc>
      </w:tr>
      <w:tr w:rsidR="00000000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Salon : formule pertinente ?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16"/>
              </w:rPr>
            </w:pPr>
            <w:r>
              <w:rPr>
                <w:rFonts w:ascii="Tahoma" w:hAnsi="Tahoma" w:cs="Tahoma"/>
                <w:b/>
                <w:bCs/>
                <w:sz w:val="16"/>
              </w:rPr>
              <w:t>(3</w:t>
            </w:r>
            <w:r>
              <w:rPr>
                <w:rFonts w:ascii="Tahoma" w:hAnsi="Tahoma" w:cs="Tahoma"/>
                <w:sz w:val="16"/>
              </w:rPr>
              <w:t xml:space="preserve"> exposants s’</w:t>
            </w:r>
            <w:r>
              <w:rPr>
                <w:rFonts w:ascii="Tahoma" w:hAnsi="Tahoma" w:cs="Tahoma"/>
                <w:sz w:val="16"/>
              </w:rPr>
              <w:t>abstiennent</w:t>
            </w:r>
            <w:r>
              <w:rPr>
                <w:rFonts w:ascii="Tahoma" w:hAnsi="Tahoma" w:cs="Tahoma"/>
                <w:b/>
                <w:bCs/>
                <w:sz w:val="16"/>
              </w:rPr>
              <w:t>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16"/>
              </w:rPr>
            </w:pP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26 %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pensent que le Salon reste une très bonne formule (rencontre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essentielle…)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16"/>
              </w:rPr>
            </w:pP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44 %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 xml:space="preserve">majoritairement satisfaits de cette  formule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18 %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 xml:space="preserve">sont moyennement satisfaits de cette formule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000000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 xml:space="preserve">Fidélité aux actions </w:t>
            </w:r>
            <w:r>
              <w:rPr>
                <w:rFonts w:ascii="Tahoma" w:hAnsi="Tahoma" w:cs="Tahoma"/>
                <w:b/>
                <w:bCs/>
                <w:sz w:val="20"/>
              </w:rPr>
              <w:t>FADBEN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16"/>
              </w:rPr>
            </w:pPr>
            <w:r>
              <w:rPr>
                <w:rFonts w:ascii="Tahoma" w:hAnsi="Tahoma" w:cs="Tahoma"/>
                <w:b/>
                <w:bCs/>
                <w:sz w:val="16"/>
              </w:rPr>
              <w:t>(7</w:t>
            </w:r>
            <w:r>
              <w:rPr>
                <w:rFonts w:ascii="Tahoma" w:hAnsi="Tahoma" w:cs="Tahoma"/>
                <w:sz w:val="16"/>
              </w:rPr>
              <w:t xml:space="preserve"> exposants ne répondent p</w:t>
            </w:r>
            <w:r>
              <w:rPr>
                <w:rFonts w:ascii="Tahoma" w:hAnsi="Tahoma" w:cs="Tahoma"/>
                <w:sz w:val="16"/>
              </w:rPr>
              <w:t>as …</w:t>
            </w:r>
            <w:r>
              <w:rPr>
                <w:rFonts w:ascii="Tahoma" w:hAnsi="Tahoma" w:cs="Tahoma"/>
                <w:b/>
                <w:bCs/>
                <w:sz w:val="16"/>
              </w:rPr>
              <w:t>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16"/>
              </w:rPr>
            </w:pP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33 %</w:t>
            </w:r>
            <w:r>
              <w:rPr>
                <w:rFonts w:ascii="Tahoma" w:hAnsi="Tahoma" w:cs="Tahoma"/>
                <w:sz w:val="16"/>
              </w:rPr>
              <w:t xml:space="preserve"> déclarent leur totale adhésion =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Toujours satisfaits par l’ambiance…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sz w:val="16"/>
              </w:rPr>
            </w:pP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33 %</w:t>
            </w: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16"/>
              </w:rPr>
              <w:t>sont généralement fidèles et satisfaits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</w:p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7 %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suivent la FADBEN de temps en temps…</w:t>
            </w:r>
          </w:p>
          <w:p w:rsidR="00000000" w:rsidRDefault="009E3D36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(pour les Congrès par exemple …)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E3D36">
            <w:pPr>
              <w:rPr>
                <w:rFonts w:ascii="Tahoma" w:hAnsi="Tahoma" w:cs="Tahoma"/>
                <w:b/>
                <w:bCs/>
                <w:sz w:val="22"/>
              </w:rPr>
            </w:pPr>
          </w:p>
        </w:tc>
      </w:tr>
    </w:tbl>
    <w:p w:rsidR="00000000" w:rsidRDefault="009E3D36">
      <w:pPr>
        <w:rPr>
          <w:rFonts w:ascii="Tahoma" w:hAnsi="Tahoma" w:cs="Tahoma"/>
          <w:b/>
          <w:bCs/>
          <w:sz w:val="22"/>
        </w:rPr>
      </w:pPr>
    </w:p>
    <w:p w:rsidR="00000000" w:rsidRDefault="009E3D36">
      <w:pPr>
        <w:rPr>
          <w:rFonts w:ascii="Tahoma" w:hAnsi="Tahoma" w:cs="Tahoma"/>
          <w:sz w:val="20"/>
        </w:rPr>
      </w:pPr>
    </w:p>
    <w:p w:rsidR="00000000" w:rsidRDefault="009E3D3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En conclusion, c’est une </w:t>
      </w:r>
      <w:r>
        <w:rPr>
          <w:rFonts w:ascii="Tahoma" w:hAnsi="Tahoma" w:cs="Tahoma"/>
          <w:b/>
          <w:bCs/>
          <w:sz w:val="20"/>
        </w:rPr>
        <w:t>satisfaction générale</w:t>
      </w:r>
      <w:r>
        <w:rPr>
          <w:rFonts w:ascii="Tahoma" w:hAnsi="Tahoma" w:cs="Tahoma"/>
          <w:sz w:val="20"/>
        </w:rPr>
        <w:t xml:space="preserve"> qu</w:t>
      </w:r>
      <w:r>
        <w:rPr>
          <w:rFonts w:ascii="Tahoma" w:hAnsi="Tahoma" w:cs="Tahoma"/>
          <w:sz w:val="20"/>
        </w:rPr>
        <w:t>i se dégage des appréciations formulées ici ; elles rejoignent en de nombreux points celles qui ont pu nous être adressées de vive-voix par d’autres exposants également présents à ce 8</w:t>
      </w:r>
      <w:r>
        <w:rPr>
          <w:rFonts w:ascii="Tahoma" w:hAnsi="Tahoma" w:cs="Tahoma"/>
          <w:sz w:val="20"/>
          <w:vertAlign w:val="superscript"/>
        </w:rPr>
        <w:t>ème</w:t>
      </w:r>
      <w:r>
        <w:rPr>
          <w:rFonts w:ascii="Tahoma" w:hAnsi="Tahoma" w:cs="Tahoma"/>
          <w:sz w:val="20"/>
        </w:rPr>
        <w:t xml:space="preserve"> Congrès à Lyon.</w:t>
      </w:r>
    </w:p>
    <w:p w:rsidR="00000000" w:rsidRDefault="009E3D3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Nous remercions tous les exposants et partenaires de</w:t>
      </w:r>
      <w:r>
        <w:rPr>
          <w:rFonts w:ascii="Tahoma" w:hAnsi="Tahoma" w:cs="Tahoma"/>
          <w:sz w:val="20"/>
        </w:rPr>
        <w:t xml:space="preserve"> leur soutien logistique ou financier qui nous ont aidé à l’entière réussite de ce Congrès professionnel et associatif .</w:t>
      </w:r>
    </w:p>
    <w:p w:rsidR="00000000" w:rsidRDefault="009E3D36">
      <w:pPr>
        <w:rPr>
          <w:rFonts w:ascii="Tahoma" w:hAnsi="Tahoma" w:cs="Tahoma"/>
          <w:sz w:val="20"/>
        </w:rPr>
      </w:pPr>
    </w:p>
    <w:p w:rsidR="00000000" w:rsidRDefault="009E3D36">
      <w:pPr>
        <w:rPr>
          <w:rFonts w:ascii="Tahoma" w:hAnsi="Tahoma" w:cs="Tahoma"/>
          <w:b/>
          <w:bCs/>
          <w:sz w:val="20"/>
        </w:rPr>
      </w:pPr>
    </w:p>
    <w:p w:rsidR="00000000" w:rsidRDefault="009E3D36">
      <w:pPr>
        <w:jc w:val="center"/>
        <w:rPr>
          <w:rFonts w:ascii="Tahoma" w:hAnsi="Tahoma" w:cs="Tahoma"/>
          <w:b/>
          <w:bCs/>
          <w:sz w:val="20"/>
        </w:rPr>
      </w:pPr>
    </w:p>
    <w:p w:rsidR="009E3D36" w:rsidRDefault="009E3D36">
      <w:pPr>
        <w:jc w:val="center"/>
      </w:pPr>
      <w:r>
        <w:rPr>
          <w:rFonts w:ascii="Tahoma" w:hAnsi="Tahoma" w:cs="Tahoma"/>
          <w:b/>
          <w:bCs/>
          <w:sz w:val="20"/>
        </w:rPr>
        <w:t>*********</w:t>
      </w:r>
    </w:p>
    <w:sectPr w:rsidR="009E3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33A68"/>
    <w:multiLevelType w:val="hybridMultilevel"/>
    <w:tmpl w:val="C0340424"/>
    <w:lvl w:ilvl="0" w:tplc="040C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29080D"/>
    <w:multiLevelType w:val="hybridMultilevel"/>
    <w:tmpl w:val="275EB2FE"/>
    <w:lvl w:ilvl="0" w:tplc="040C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6011280C"/>
    <w:multiLevelType w:val="hybridMultilevel"/>
    <w:tmpl w:val="20A00F20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4566FC"/>
    <w:rsid w:val="004566FC"/>
    <w:rsid w:val="009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ahoma" w:hAnsi="Tahoma" w:cs="Tahoma"/>
      <w:b/>
      <w:bCs/>
      <w:sz w:val="28"/>
    </w:rPr>
  </w:style>
  <w:style w:type="paragraph" w:styleId="Corpsdetexte3">
    <w:name w:val="Body Text 3"/>
    <w:basedOn w:val="Normal"/>
    <w:semiHidden/>
    <w:rPr>
      <w:rFonts w:ascii="Arial" w:hAnsi="Arial" w:cs="Arial"/>
      <w:b/>
      <w:bCs/>
      <w:sz w:val="22"/>
      <w:szCs w:val="22"/>
    </w:rPr>
  </w:style>
  <w:style w:type="paragraph" w:styleId="Corpsdetexte2">
    <w:name w:val="Body Text 2"/>
    <w:basedOn w:val="Normal"/>
    <w:semiHidden/>
    <w:rPr>
      <w:rFonts w:ascii="Arial" w:hAnsi="Arial" w:cs="Arial"/>
      <w:i/>
      <w:iCs/>
    </w:rPr>
  </w:style>
  <w:style w:type="paragraph" w:styleId="Corpsdetexte">
    <w:name w:val="Body Text"/>
    <w:basedOn w:val="Normal"/>
    <w:semiHidden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Résultats du questionnaire de satisfaction</vt:lpstr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Résultats du questionnaire de satisfaction</dc:title>
  <dc:creator>host</dc:creator>
  <cp:lastModifiedBy>Utilisateur Windows</cp:lastModifiedBy>
  <cp:revision>2</cp:revision>
  <dcterms:created xsi:type="dcterms:W3CDTF">2008-11-03T00:28:00Z</dcterms:created>
  <dcterms:modified xsi:type="dcterms:W3CDTF">2008-11-03T00:28:00Z</dcterms:modified>
</cp:coreProperties>
</file>